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i w:val="0"/>
          <w:iCs w:val="0"/>
          <w:caps w:val="0"/>
          <w:color w:val="000000"/>
          <w:spacing w:val="0"/>
          <w:kern w:val="44"/>
          <w:sz w:val="44"/>
          <w:szCs w:val="44"/>
          <w:shd w:val="clear" w:fill="FFFFFF"/>
          <w:lang w:val="en-US" w:eastAsia="zh-CN" w:bidi="ar"/>
        </w:rPr>
      </w:pPr>
      <w:r>
        <w:rPr>
          <w:rFonts w:hint="eastAsia" w:ascii="方正小标宋简体" w:hAnsi="方正小标宋简体" w:eastAsia="方正小标宋简体" w:cs="方正小标宋简体"/>
          <w:b w:val="0"/>
          <w:bCs w:val="0"/>
          <w:i w:val="0"/>
          <w:iCs w:val="0"/>
          <w:caps w:val="0"/>
          <w:color w:val="000000"/>
          <w:spacing w:val="0"/>
          <w:kern w:val="44"/>
          <w:sz w:val="44"/>
          <w:szCs w:val="44"/>
          <w:shd w:val="clear" w:fill="FFFFFF"/>
          <w:lang w:val="en-US" w:eastAsia="zh-CN" w:bidi="ar"/>
        </w:rPr>
        <w:t>《专利代理》论文版权转让确认书</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i w:val="0"/>
          <w:iCs w:val="0"/>
          <w:caps w:val="0"/>
          <w:color w:val="000000"/>
          <w:spacing w:val="0"/>
          <w:kern w:val="44"/>
          <w:sz w:val="36"/>
          <w:szCs w:val="36"/>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000000"/>
          <w:kern w:val="0"/>
          <w:sz w:val="32"/>
          <w:szCs w:val="32"/>
          <w:u w:val="single"/>
          <w:lang w:val="en-US" w:eastAsia="zh-CN" w:bidi="ar"/>
        </w:rPr>
      </w:pPr>
      <w:r>
        <w:rPr>
          <w:rFonts w:hint="eastAsia" w:ascii="仿宋" w:hAnsi="仿宋" w:eastAsia="仿宋" w:cs="仿宋"/>
          <w:color w:val="000000"/>
          <w:kern w:val="0"/>
          <w:sz w:val="32"/>
          <w:szCs w:val="32"/>
          <w:lang w:val="en-US" w:eastAsia="zh-CN" w:bidi="ar"/>
        </w:rPr>
        <w:t>论文题目：</w:t>
      </w:r>
      <w:r>
        <w:rPr>
          <w:rFonts w:hint="eastAsia" w:ascii="仿宋" w:hAnsi="仿宋" w:eastAsia="仿宋" w:cs="仿宋"/>
          <w:color w:val="000000"/>
          <w:kern w:val="0"/>
          <w:sz w:val="32"/>
          <w:szCs w:val="32"/>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论文作者：</w:t>
      </w:r>
      <w:r>
        <w:rPr>
          <w:rFonts w:hint="eastAsia" w:ascii="仿宋" w:hAnsi="仿宋" w:eastAsia="仿宋" w:cs="仿宋"/>
          <w:color w:val="000000"/>
          <w:kern w:val="0"/>
          <w:sz w:val="32"/>
          <w:szCs w:val="32"/>
          <w:u w:val="single"/>
          <w:lang w:val="en-US" w:eastAsia="zh-CN" w:bidi="ar"/>
        </w:rPr>
        <w:t xml:space="preserve">                                             </w:t>
      </w:r>
      <w:r>
        <w:rPr>
          <w:rFonts w:hint="eastAsia" w:ascii="仿宋" w:hAnsi="仿宋" w:eastAsia="仿宋" w:cs="仿宋"/>
          <w:color w:val="000000"/>
          <w:kern w:val="0"/>
          <w:sz w:val="32"/>
          <w:szCs w:val="32"/>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以上论文的版权所有人（以下简称论文作者）自愿同意自论文发表之日（含网络优先发表）起，将该论文的版权转让给中华全国专利代理师协会《专利代理》编辑部（以下简称编辑部）。现就有关问题明确如下：</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1.论文作者保证该论文为原创性首发稿，保证拥有此文的完整著作权，同意将该论文发表到《专利代理》上。</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2.论文作者保证该论文的署名作者均对该论文有实质性贡献，署名正确，顺序无争议。</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3.论文作者保证该论文不涉及一稿多投、抄袭、剽窃等学术不端行为，不涉及保密，若发生侵权或泄密问题，责任由论文作者承担。</w:t>
      </w:r>
    </w:p>
    <w:p>
      <w:pPr>
        <w:keepNext w:val="0"/>
        <w:keepLines w:val="0"/>
        <w:pageBreakBefore w:val="0"/>
        <w:widowControl/>
        <w:numPr>
          <w:ilvl w:val="0"/>
          <w:numId w:val="0"/>
        </w:numPr>
        <w:kinsoku/>
        <w:wordWrap/>
        <w:overflowPunct/>
        <w:topLinePunct w:val="0"/>
        <w:autoSpaceDE/>
        <w:autoSpaceDN/>
        <w:bidi w:val="0"/>
        <w:adjustRightInd/>
        <w:snapToGrid/>
        <w:spacing w:line="300" w:lineRule="auto"/>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论文作者同意将上述论文的整体及可从中提取部分的汇编权以及纸质版和电子版的复制权、发行权、信息网络传播权、翻译权、改编权等的专有使用权在全世界范围内无偿转让给《专利代理》编辑部，允许《专利代理》编辑部授权他人使用，并同意该论文被国内外文献检索系统和网络、数据库系统检索和收录。上述权利的许可期限为该论文著作财产权的法定保护期。在上述期限和地域内，①作者本人可以将该论文全文汇编到作者本人的非期刊类文集中；②作者本人可以在后继作品中引用该论文中部分内容。但是，在以上使用（包括引用）过程中，应明确标注《专利代理》的刊名及年卷期号。</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等线" w:hAnsi="等线" w:eastAsia="等线"/>
        </w:rPr>
      </w:pPr>
      <w:r>
        <w:rPr>
          <w:rFonts w:hint="eastAsia" w:ascii="仿宋" w:hAnsi="仿宋" w:eastAsia="仿宋" w:cs="仿宋"/>
          <w:sz w:val="32"/>
          <w:szCs w:val="32"/>
          <w:lang w:val="en-US" w:eastAsia="zh-CN"/>
        </w:rPr>
        <w:t>5.本确认书自签字之日起生效，履行地为北京。签字后作者将纸质版协议原件邮寄至本刊编辑部。若作者通过电子邮箱、投稿系统等方式提交协议复印件/扫描件的，视为其认可复印件/扫描件与原件具有同等法律效力。</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6.其他未尽事宜，若发生争议，双方将协商解决；若协商不成，按照《中华人民共和国著作权法》和有关的法律法规处理。</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7.本确认书所决定转让的事项对全部作者具有约束力，要求全体作者共同签署。若存在</w:t>
      </w:r>
      <w:bookmarkStart w:id="0" w:name="_GoBack"/>
      <w:bookmarkEnd w:id="0"/>
      <w:r>
        <w:rPr>
          <w:rFonts w:hint="eastAsia" w:ascii="仿宋" w:hAnsi="仿宋" w:eastAsia="仿宋" w:cs="仿宋"/>
          <w:sz w:val="32"/>
          <w:szCs w:val="32"/>
          <w:lang w:val="en-US" w:eastAsia="zh-CN"/>
        </w:rPr>
        <w:t>特殊情况，可指定作者之一作为代表签署，签字作者保证其本人具有签署此确认书并做出各项承诺之全权。</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p>
    <w:p>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作者签名（按署名顺序填写，签名后注明签字日期）：</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u w:val="single"/>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p>
    <w:sectPr>
      <w:pgSz w:w="11906" w:h="16838"/>
      <w:pgMar w:top="2098" w:right="1417" w:bottom="2041" w:left="147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1" w:fontKey="{D3612C9D-A3E9-4446-93EC-C0DAC0537941}"/>
  </w:font>
  <w:font w:name="仿宋">
    <w:panose1 w:val="02010609060101010101"/>
    <w:charset w:val="86"/>
    <w:family w:val="auto"/>
    <w:pitch w:val="default"/>
    <w:sig w:usb0="800002BF" w:usb1="38CF7CFA" w:usb2="00000016" w:usb3="00000000" w:csb0="00040001" w:csb1="00000000"/>
    <w:embedRegular r:id="rId2" w:fontKey="{6784037F-5889-4C90-931F-47BC9C43AF87}"/>
  </w:font>
  <w:font w:name="等线">
    <w:panose1 w:val="02010600030101010101"/>
    <w:charset w:val="86"/>
    <w:family w:val="auto"/>
    <w:pitch w:val="default"/>
    <w:sig w:usb0="A00002BF" w:usb1="38CF7CFA" w:usb2="00000016" w:usb3="00000000" w:csb0="0004000F" w:csb1="00000000"/>
    <w:embedRegular r:id="rId3" w:fontKey="{6E2920FC-4754-46ED-80D2-D7E697D0073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zZTMyMGE5Y2Q0NTAxNGQyNTkzZGE1ZmUyYmQ0OWEifQ=="/>
    <w:docVar w:name="KSO_WPS_MARK_KEY" w:val="56d52306-53c3-4990-bf30-909bf12cf20c"/>
  </w:docVars>
  <w:rsids>
    <w:rsidRoot w:val="55AC3965"/>
    <w:rsid w:val="005821EB"/>
    <w:rsid w:val="06193765"/>
    <w:rsid w:val="354E3F3E"/>
    <w:rsid w:val="3F976F83"/>
    <w:rsid w:val="422407D7"/>
    <w:rsid w:val="54E52D62"/>
    <w:rsid w:val="55AC3965"/>
    <w:rsid w:val="61C242DB"/>
    <w:rsid w:val="78595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824</Words>
  <Characters>839</Characters>
  <Lines>0</Lines>
  <Paragraphs>0</Paragraphs>
  <TotalTime>3</TotalTime>
  <ScaleCrop>false</ScaleCrop>
  <LinksUpToDate>false</LinksUpToDate>
  <CharactersWithSpaces>1205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2023-01-10T07:30:00Z</dcterms:created>
  <dc:creator>林子</dc:creator>
  <cp:lastModifiedBy>ZLDL</cp:lastModifiedBy>
  <dcterms:modified xsi:type="dcterms:W3CDTF">2023-11-06T00:59:44Z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EEDBEDEC946F4CFA90852B149B9653F7</vt:lpwstr>
  </property>
</Properties>
</file>